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001" w:rsidRPr="00131001" w:rsidRDefault="00131001" w:rsidP="00131001">
      <w:pPr>
        <w:spacing w:after="195" w:line="240" w:lineRule="auto"/>
        <w:ind w:left="-60" w:right="-60"/>
        <w:outlineLvl w:val="0"/>
        <w:rPr>
          <w:rFonts w:ascii="Georgia" w:eastAsia="Times New Roman" w:hAnsi="Georgia" w:cs="Arial"/>
          <w:color w:val="8C1010"/>
          <w:kern w:val="36"/>
          <w:sz w:val="44"/>
          <w:szCs w:val="44"/>
          <w:lang w:eastAsia="ru-RU"/>
        </w:rPr>
      </w:pPr>
      <w:r w:rsidRPr="00131001">
        <w:rPr>
          <w:rFonts w:ascii="Georgia" w:eastAsia="Times New Roman" w:hAnsi="Georgia" w:cs="Arial"/>
          <w:color w:val="8C1010"/>
          <w:kern w:val="36"/>
          <w:sz w:val="44"/>
          <w:szCs w:val="44"/>
          <w:lang w:eastAsia="ru-RU"/>
        </w:rPr>
        <w:t>Проектная декларация на строительство жилого дома, по ул. Бр. Коростелевых/ул. Рабочая (секция 9, 3 очередь строительства)</w:t>
      </w:r>
    </w:p>
    <w:p w:rsidR="00131001" w:rsidRPr="00131001" w:rsidRDefault="00131001" w:rsidP="00131001">
      <w:pPr>
        <w:spacing w:after="0" w:line="240" w:lineRule="auto"/>
        <w:ind w:left="-60" w:right="-60"/>
        <w:outlineLvl w:val="0"/>
        <w:rPr>
          <w:rFonts w:ascii="Georgia" w:eastAsia="Times New Roman" w:hAnsi="Georgia" w:cs="Arial"/>
          <w:color w:val="8C1010"/>
          <w:kern w:val="36"/>
          <w:sz w:val="44"/>
          <w:szCs w:val="44"/>
          <w:lang w:eastAsia="ru-RU"/>
        </w:rPr>
      </w:pPr>
      <w:r w:rsidRPr="00131001">
        <w:rPr>
          <w:rFonts w:ascii="Georgia" w:eastAsia="Times New Roman" w:hAnsi="Georgia" w:cs="Arial"/>
          <w:color w:val="8C1010"/>
          <w:kern w:val="36"/>
          <w:sz w:val="44"/>
          <w:szCs w:val="44"/>
          <w:lang w:eastAsia="ru-RU"/>
        </w:rPr>
        <w:t>Дата публикации на сайте www.materik63.ru 25.10.2013 г.</w:t>
      </w:r>
    </w:p>
    <w:p w:rsidR="00131001" w:rsidRPr="00131001" w:rsidRDefault="00131001" w:rsidP="0013100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Times New Roman" w:eastAsia="Times New Roman" w:hAnsi="Times New Roman" w:cs="Times New Roman"/>
          <w:color w:val="808080"/>
          <w:sz w:val="15"/>
          <w:szCs w:val="15"/>
          <w:lang w:eastAsia="ru-RU"/>
        </w:rPr>
        <w:t>25.10.2013</w:t>
      </w:r>
    </w:p>
    <w:p w:rsidR="00131001" w:rsidRPr="00131001" w:rsidRDefault="00131001" w:rsidP="00131001">
      <w:pPr>
        <w:spacing w:before="120" w:after="25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Фирменное наименование: Общество с ограниченной ответственностью "БАЛТИЙСКИЙ МЕРИДИАН ПЛЮС" Адрес: 443110, г. Самара, ул. Лесная, д.23, оф. 213 Режим работы: с пн. по пт. с 9 00 до 18 00, обед с 13.00 до 14.00.</w:t>
      </w:r>
    </w:p>
    <w:p w:rsidR="00131001" w:rsidRPr="00131001" w:rsidRDefault="00131001" w:rsidP="00131001">
      <w:pPr>
        <w:spacing w:before="120" w:after="25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Государственная регистрация: Свидетельство о внесении записи в Единый государственный реестр юридических лиц о юридическом лице, зарегистрированном за основным государственным номером ОГРН 1046300579808, выданным ИМНС РФ по Октябрьскому району г. Самары 03 декабря 2004 года.</w:t>
      </w:r>
    </w:p>
    <w:p w:rsidR="00131001" w:rsidRPr="00131001" w:rsidRDefault="00131001" w:rsidP="00131001">
      <w:pPr>
        <w:spacing w:before="120" w:after="25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Учредители (акционеры): 1.ООО "Балтийский меридиан" -доля участия в уставном капитале Общества 100%;</w:t>
      </w:r>
    </w:p>
    <w:p w:rsidR="00131001" w:rsidRPr="00131001" w:rsidRDefault="00131001" w:rsidP="00131001">
      <w:pPr>
        <w:spacing w:before="120" w:after="25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Проекты строительства, в которых принимал участие застройщик в течение трех последних лет: строительство административного здания (№ 14 по генплану) по адресу: РФ, Самарская область, г. Самара, Ленинский район,ул. Рабочая,д. 41. Проектный срок ввода в эксплуатацию - 14.05.2013 г. Фактический срок ввода в эксплуатацию - 02.06.2011 г.</w:t>
      </w:r>
    </w:p>
    <w:p w:rsidR="00131001" w:rsidRPr="00131001" w:rsidRDefault="00131001" w:rsidP="00131001">
      <w:pPr>
        <w:spacing w:before="120" w:after="25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Свидетельство о допуске к работам, которые оказывают влияние на безопасность объектов капитального строительства от 19.05.2011г., номер реестровой записи в реестре членов Партнерства - СВС-08-00859, регистрационный номер записи - СРО-С-027-12082009, срок действия - без ограничения срока.</w:t>
      </w:r>
    </w:p>
    <w:p w:rsidR="00131001" w:rsidRPr="00131001" w:rsidRDefault="00131001" w:rsidP="00131001">
      <w:pPr>
        <w:spacing w:before="120" w:after="25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Финансовые показатели по итогам 1 квартала 2015 года: Кредиторская задолженность – 131177 тыс. рублей.Финансовый результат 124 тыс.рублей</w:t>
      </w:r>
    </w:p>
    <w:p w:rsidR="00131001" w:rsidRPr="00131001" w:rsidRDefault="00131001" w:rsidP="00131001">
      <w:pPr>
        <w:spacing w:before="120" w:after="25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ИНФОРМАЦИЯ О ПРОЕКТЕ СТРОИТЕЛЬСТВА:</w:t>
      </w:r>
    </w:p>
    <w:p w:rsidR="00131001" w:rsidRPr="00131001" w:rsidRDefault="00131001" w:rsidP="00131001">
      <w:pPr>
        <w:spacing w:before="120" w:after="25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Разрешение на строительство: Разрешение на строительство №RU 63301000-088 от 25.10.2013 г., выданное Главой городского округа Самара, на жилую секцию 9 (третья очередь строительства), этажность - 13 эт.; общая площадь здания - 5910,00 м2, строительный объем - 15573,0 м3; в т. ч. подземной части - 2040,0 м3; площадь земельного участка – 9435,6 м2 </w:t>
      </w:r>
    </w:p>
    <w:p w:rsidR="00131001" w:rsidRPr="00131001" w:rsidRDefault="00131001" w:rsidP="00131001">
      <w:pPr>
        <w:spacing w:before="120" w:after="25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Право застройщика на земельный участок: Договор аренды земельного участка №215 от 02.04.2008 г., №579 от 13.04.2010г., №580 от 13.04.2010г., №581 от 13.04.2010г., №582 от 13.04.2010г., №583 от 13.04.2010г., №584 от 13.04.2010г., №585 от 13.04.2010г., №586 от 13.04.2010г. Площадь земельного участка: 9435,6м2.</w:t>
      </w:r>
    </w:p>
    <w:p w:rsidR="00131001" w:rsidRPr="00131001" w:rsidRDefault="00131001" w:rsidP="00131001">
      <w:pPr>
        <w:spacing w:before="120" w:after="25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Постановление главы города Самара №2666 от 30.09.2005 г., постановление Главы городского округа Самара от 08.08.2007г. №562, приказ министерства строительства и жилищно-коммунального хозяйства Самарской области от 03.03.2008г. №75-п.</w:t>
      </w:r>
    </w:p>
    <w:p w:rsidR="00131001" w:rsidRPr="00131001" w:rsidRDefault="00131001" w:rsidP="00131001">
      <w:pPr>
        <w:spacing w:before="120" w:after="25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Результаты Госэкспертизы: Сводное экспертное заключение №1947.00-07/1 от 16.07.2007г.</w:t>
      </w:r>
    </w:p>
    <w:p w:rsidR="00131001" w:rsidRPr="00131001" w:rsidRDefault="00131001" w:rsidP="00131001">
      <w:pPr>
        <w:spacing w:before="120" w:after="25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Месторасположение объекта строительства г. Самара, Ленинский район, в границах улиц Бр. Коростелевых, Рабочей, Красноармейской, Ленинской.</w:t>
      </w:r>
    </w:p>
    <w:p w:rsidR="00131001" w:rsidRPr="00131001" w:rsidRDefault="00131001" w:rsidP="00131001">
      <w:pPr>
        <w:spacing w:before="120" w:after="25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Проектировщик: ООО "Самарастройпроект-С".</w:t>
      </w:r>
    </w:p>
    <w:p w:rsidR="00131001" w:rsidRPr="00131001" w:rsidRDefault="00131001" w:rsidP="00131001">
      <w:pPr>
        <w:spacing w:before="120" w:after="25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Главный архитектор проекта: Алмаев С.Е.</w:t>
      </w:r>
    </w:p>
    <w:p w:rsidR="00131001" w:rsidRPr="00131001" w:rsidRDefault="00131001" w:rsidP="00131001">
      <w:pPr>
        <w:spacing w:before="120" w:after="25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Главный инженер проекта: Ковальчук В.В.</w:t>
      </w:r>
    </w:p>
    <w:p w:rsidR="00131001" w:rsidRPr="00131001" w:rsidRDefault="00131001" w:rsidP="00131001">
      <w:pPr>
        <w:spacing w:before="120" w:after="25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Общее количество квартир - 50 шт., из них:</w:t>
      </w:r>
    </w:p>
    <w:p w:rsidR="00131001" w:rsidRPr="00131001" w:rsidRDefault="00131001" w:rsidP="00131001">
      <w:pPr>
        <w:spacing w:before="120" w:after="25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Однокомнатных - 20 шт., площадью 1155,11 м2 с учетом площади балконов и лоджий (с коэфф.1);</w:t>
      </w:r>
    </w:p>
    <w:p w:rsidR="00131001" w:rsidRPr="00131001" w:rsidRDefault="00131001" w:rsidP="00131001">
      <w:pPr>
        <w:spacing w:before="120" w:after="25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Двухкомнатных - 20 шт., площадью 1561,39 м2 с учетом площади балконов и лоджий (с коэфф.1);</w:t>
      </w:r>
    </w:p>
    <w:p w:rsidR="00131001" w:rsidRPr="00131001" w:rsidRDefault="00131001" w:rsidP="00131001">
      <w:pPr>
        <w:spacing w:before="120" w:after="25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Трехкомнатных - 10 шт., площадью 1091,18 м2 с учетом площади балконов и лоджий (с коэфф.1);</w:t>
      </w:r>
    </w:p>
    <w:p w:rsidR="00131001" w:rsidRPr="00131001" w:rsidRDefault="00131001" w:rsidP="00131001">
      <w:pPr>
        <w:spacing w:before="120" w:after="25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Площадь квартир секции №9 – 3807,68 м2 с учетом площади балконов и лоджий (с коэфф.1)</w:t>
      </w:r>
    </w:p>
    <w:p w:rsidR="00131001" w:rsidRPr="00131001" w:rsidRDefault="00131001" w:rsidP="00131001">
      <w:pPr>
        <w:spacing w:before="120" w:after="25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Площадь нежилых помещений – 666,75 м2 из них: №15 - 156,75 м2; №16 - 144,2 м2; №17 - 169,2 м2; №18 - 196,6 м2;</w:t>
      </w:r>
    </w:p>
    <w:p w:rsidR="00131001" w:rsidRPr="00131001" w:rsidRDefault="00131001" w:rsidP="00131001">
      <w:pPr>
        <w:spacing w:before="120" w:after="25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Гаражей - 12 шт., общей площадью – 198,53 м2.</w:t>
      </w:r>
    </w:p>
    <w:p w:rsidR="00131001" w:rsidRPr="00131001" w:rsidRDefault="00131001" w:rsidP="00131001">
      <w:pPr>
        <w:spacing w:before="120" w:after="25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Функциональное назначение нежилых помещений: подвальная (подземная) часть - гаражи и нежилые помещения; первый и второй этажи - помещения общественного назначения (торгово-офисные).</w:t>
      </w:r>
    </w:p>
    <w:p w:rsidR="00131001" w:rsidRPr="00131001" w:rsidRDefault="00131001" w:rsidP="00131001">
      <w:pPr>
        <w:spacing w:before="120" w:after="25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Технические характеристики: Жилой дом из кирпича с продольными несущими стенами. Фундамент - монолитная железобетонная плита. Наружные стены первого и второго этажей выполнены из керамического кирпича, 3-12 эт. выполнены из силикатного утолщенного кирпича толщиной - 510 мм, внутренние - из силикатного кирпича. Наружное утепление выполняется по технологии фирмы "Лаэс". Кровля плоская с внутренним водостоком, окна -ПВХ с двойным стеклопакетом.</w:t>
      </w:r>
    </w:p>
    <w:p w:rsidR="00131001" w:rsidRPr="00131001" w:rsidRDefault="00131001" w:rsidP="00131001">
      <w:pPr>
        <w:spacing w:before="120" w:after="25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Состав общего имущества в доме, который будет находится в общей долевой собственности участников долевого строительства после получения разрешения на ввод в эксплуатацию жилого дома - лестничные клетки, лифтовые шахты, технические помещения, венткамеры, тамбуры, электрощитовые.</w:t>
      </w:r>
    </w:p>
    <w:p w:rsidR="00131001" w:rsidRPr="00131001" w:rsidRDefault="00131001" w:rsidP="00131001">
      <w:pPr>
        <w:spacing w:before="120" w:after="25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Планируемая стоимость объекта строительства 150 млн. руб. Способ обеспечения обязательств – Залог.</w:t>
      </w:r>
    </w:p>
    <w:p w:rsidR="00131001" w:rsidRPr="00131001" w:rsidRDefault="00131001" w:rsidP="00131001">
      <w:pPr>
        <w:spacing w:before="120" w:after="25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Предполагаемый срок получения разрешения на ввод в эксплуатацию объекта 25.10.2015г. </w:t>
      </w:r>
    </w:p>
    <w:p w:rsidR="00131001" w:rsidRPr="00131001" w:rsidRDefault="00131001" w:rsidP="00131001">
      <w:pPr>
        <w:spacing w:before="120" w:after="25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Органы, принимающие участие в получении разрешения на ввод объекта в эксплуатацию: администрация г.о. Самары; орган государственного пожарного надзора; орган государственного санитарного надзора; орган государственного архитектурно-строительного надзора; орган экологического надзора; эксплуатационные организации.</w:t>
      </w:r>
    </w:p>
    <w:p w:rsidR="00131001" w:rsidRPr="00131001" w:rsidRDefault="00131001" w:rsidP="00131001">
      <w:pPr>
        <w:spacing w:before="120" w:after="25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Иных договоров и сделок, на основании которых привлекаются денежные средства для строительства объекта, нет.</w:t>
      </w:r>
    </w:p>
    <w:p w:rsidR="00131001" w:rsidRPr="00131001" w:rsidRDefault="00131001" w:rsidP="00131001">
      <w:pPr>
        <w:spacing w:before="120" w:after="25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Cтрахование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осуществляется Обществом с ограниченной ответственностью "Страховая компания "ИНТЕРПОЛИСТРАСТ".</w:t>
      </w:r>
    </w:p>
    <w:p w:rsidR="00131001" w:rsidRPr="00131001" w:rsidRDefault="00131001" w:rsidP="00131001">
      <w:pPr>
        <w:spacing w:before="120" w:after="25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Перечень организаций, осуществляющих основные СМР: Генеральный подрядчик – ООО «БАЛТИЙСКИЙ МЕРИДИАН ПЛЮС», ИНН 631609642, свидетельство о допуске к работам, которые оказывают влияние на безопасность объектов капитального строительства от 02.03.2010г., номер реестровой записи в реестре членов Партнерства - СВС-08-00859, регистрационный номер записи - СРО-С-027-12082009, срок действия - без ограничения срока.</w:t>
      </w:r>
    </w:p>
    <w:p w:rsidR="00131001" w:rsidRPr="00131001" w:rsidRDefault="00131001" w:rsidP="0013100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0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ИНТЕРПОЛИСТРАСТ</w:t>
      </w:r>
    </w:p>
    <w:p w:rsidR="00CB6B4D" w:rsidRDefault="00CB6B4D">
      <w:bookmarkStart w:id="0" w:name="_GoBack"/>
      <w:bookmarkEnd w:id="0"/>
    </w:p>
    <w:sectPr w:rsidR="00CB6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0B"/>
    <w:rsid w:val="00131001"/>
    <w:rsid w:val="00966C0B"/>
    <w:rsid w:val="00CB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10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0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3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1310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10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0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3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131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4766</Characters>
  <Application>Microsoft Office Word</Application>
  <DocSecurity>0</DocSecurity>
  <Lines>39</Lines>
  <Paragraphs>11</Paragraphs>
  <ScaleCrop>false</ScaleCrop>
  <Company>Бизнес-Гарант</Company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2015-05-25T08:15:00Z</dcterms:created>
  <dcterms:modified xsi:type="dcterms:W3CDTF">2015-05-25T08:15:00Z</dcterms:modified>
</cp:coreProperties>
</file>